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0E752" w14:textId="77777777" w:rsidR="00D042F2" w:rsidRPr="001D2556" w:rsidRDefault="00D042F2" w:rsidP="006453B2">
      <w:pPr>
        <w:spacing w:after="0"/>
        <w:jc w:val="center"/>
        <w:outlineLvl w:val="0"/>
        <w:rPr>
          <w:rFonts w:ascii="Arial" w:hAnsi="Arial" w:cs="Arial"/>
          <w:b/>
          <w:bCs/>
          <w:sz w:val="20"/>
          <w:szCs w:val="20"/>
          <w:lang w:val="en-GB"/>
        </w:rPr>
      </w:pPr>
      <w:r w:rsidRPr="001D2556">
        <w:rPr>
          <w:rFonts w:ascii="Arial" w:hAnsi="Arial" w:cs="Arial"/>
          <w:b/>
          <w:bCs/>
          <w:sz w:val="20"/>
          <w:szCs w:val="20"/>
          <w:lang w:val="en-GB"/>
        </w:rPr>
        <w:t>German Financial Cooperation with the „Western Balkan Six Chamber Investment Forum” (WB6-CIF)</w:t>
      </w:r>
    </w:p>
    <w:p w14:paraId="617AEFBB" w14:textId="6549626F" w:rsidR="00B05D7D" w:rsidRPr="001D2556" w:rsidRDefault="00DD3BF4" w:rsidP="003865E3">
      <w:pPr>
        <w:spacing w:after="0"/>
        <w:jc w:val="center"/>
        <w:outlineLvl w:val="0"/>
        <w:rPr>
          <w:rFonts w:ascii="Arial" w:hAnsi="Arial" w:cs="Arial"/>
          <w:b/>
          <w:bCs/>
          <w:sz w:val="20"/>
          <w:szCs w:val="20"/>
          <w:lang w:val="en-GB"/>
        </w:rPr>
      </w:pPr>
      <w:r w:rsidRPr="001D2556">
        <w:rPr>
          <w:rFonts w:ascii="Arial" w:hAnsi="Arial" w:cs="Arial"/>
          <w:b/>
          <w:bCs/>
          <w:sz w:val="20"/>
          <w:szCs w:val="20"/>
          <w:lang w:val="en-GB"/>
        </w:rPr>
        <w:t>Regional Challenge Fund Project</w:t>
      </w:r>
    </w:p>
    <w:p w14:paraId="27F15CE9" w14:textId="77777777" w:rsidR="00F05541" w:rsidRPr="001D2556" w:rsidRDefault="00F05541" w:rsidP="00B05D7D">
      <w:pPr>
        <w:spacing w:after="0"/>
        <w:jc w:val="center"/>
        <w:outlineLvl w:val="0"/>
        <w:rPr>
          <w:rFonts w:ascii="Arial" w:hAnsi="Arial" w:cs="Arial"/>
          <w:b/>
          <w:bCs/>
          <w:sz w:val="20"/>
          <w:szCs w:val="20"/>
          <w:lang w:val="en-GB"/>
        </w:rPr>
      </w:pPr>
    </w:p>
    <w:p w14:paraId="7D83FCA5" w14:textId="77777777" w:rsidR="004F54A6" w:rsidRPr="001D2556" w:rsidRDefault="004F54A6" w:rsidP="004F54A6">
      <w:pPr>
        <w:spacing w:after="0"/>
        <w:jc w:val="center"/>
        <w:outlineLvl w:val="0"/>
        <w:rPr>
          <w:rFonts w:ascii="Arial" w:hAnsi="Arial" w:cs="Arial"/>
          <w:sz w:val="20"/>
          <w:szCs w:val="20"/>
          <w:lang w:val="en-GB"/>
        </w:rPr>
      </w:pPr>
    </w:p>
    <w:p w14:paraId="52A34518" w14:textId="77777777" w:rsidR="00BB0FDF" w:rsidRDefault="00BB0FDF" w:rsidP="000A29D3">
      <w:pPr>
        <w:pStyle w:val="Default"/>
        <w:jc w:val="center"/>
        <w:rPr>
          <w:rFonts w:ascii="Arial" w:eastAsia="Times New Roman" w:hAnsi="Arial" w:cs="Arial"/>
          <w:color w:val="auto"/>
          <w:sz w:val="20"/>
          <w:szCs w:val="20"/>
        </w:rPr>
      </w:pPr>
      <w:bookmarkStart w:id="0" w:name="_Hlk161951034"/>
      <w:r w:rsidRPr="00BB0FDF">
        <w:rPr>
          <w:rFonts w:ascii="Arial" w:eastAsia="Times New Roman" w:hAnsi="Arial" w:cs="Arial"/>
          <w:color w:val="auto"/>
          <w:sz w:val="20"/>
          <w:szCs w:val="20"/>
        </w:rPr>
        <w:t>Procurement of glasshouse - adaptation of VET-relevant infrastructure</w:t>
      </w:r>
      <w:r w:rsidRPr="00BB0FDF">
        <w:rPr>
          <w:rFonts w:ascii="Arial" w:eastAsia="Times New Roman" w:hAnsi="Arial" w:cs="Arial"/>
          <w:color w:val="auto"/>
          <w:sz w:val="20"/>
          <w:szCs w:val="20"/>
        </w:rPr>
        <w:t xml:space="preserve"> </w:t>
      </w:r>
    </w:p>
    <w:p w14:paraId="41F15B20" w14:textId="1B742B06" w:rsidR="000A29D3" w:rsidRDefault="000A29D3" w:rsidP="000A29D3">
      <w:pPr>
        <w:pStyle w:val="Default"/>
        <w:jc w:val="center"/>
        <w:rPr>
          <w:rFonts w:ascii="Arial" w:eastAsia="Times New Roman" w:hAnsi="Arial" w:cs="Arial"/>
          <w:color w:val="auto"/>
          <w:sz w:val="20"/>
          <w:szCs w:val="20"/>
        </w:rPr>
      </w:pPr>
      <w:r w:rsidRPr="000A29D3">
        <w:rPr>
          <w:rFonts w:ascii="Arial" w:eastAsia="Times New Roman" w:hAnsi="Arial" w:cs="Arial"/>
          <w:color w:val="auto"/>
          <w:sz w:val="20"/>
          <w:szCs w:val="20"/>
        </w:rPr>
        <w:t xml:space="preserve">Europe (non-EU), </w:t>
      </w:r>
      <w:r w:rsidR="00356F57">
        <w:rPr>
          <w:rFonts w:ascii="Arial" w:eastAsia="Times New Roman" w:hAnsi="Arial" w:cs="Arial"/>
          <w:color w:val="auto"/>
          <w:sz w:val="20"/>
          <w:szCs w:val="20"/>
        </w:rPr>
        <w:t>Montenegro</w:t>
      </w:r>
      <w:r w:rsidRPr="000A29D3">
        <w:rPr>
          <w:rFonts w:ascii="Arial" w:eastAsia="Times New Roman" w:hAnsi="Arial" w:cs="Arial"/>
          <w:color w:val="auto"/>
          <w:sz w:val="20"/>
          <w:szCs w:val="20"/>
        </w:rPr>
        <w:t xml:space="preserve"> (</w:t>
      </w:r>
      <w:r w:rsidR="00356F57">
        <w:rPr>
          <w:rFonts w:ascii="Arial" w:eastAsia="Times New Roman" w:hAnsi="Arial" w:cs="Arial"/>
          <w:color w:val="auto"/>
          <w:sz w:val="20"/>
          <w:szCs w:val="20"/>
        </w:rPr>
        <w:t>MNE</w:t>
      </w:r>
      <w:r w:rsidRPr="000A29D3">
        <w:rPr>
          <w:rFonts w:ascii="Arial" w:eastAsia="Times New Roman" w:hAnsi="Arial" w:cs="Arial"/>
          <w:color w:val="auto"/>
          <w:sz w:val="20"/>
          <w:szCs w:val="20"/>
        </w:rPr>
        <w:t>)</w:t>
      </w:r>
    </w:p>
    <w:p w14:paraId="607C8264" w14:textId="6A2B4CF2" w:rsidR="00A866BB" w:rsidRPr="001D2556" w:rsidRDefault="004038F4" w:rsidP="000A29D3">
      <w:pPr>
        <w:pStyle w:val="Default"/>
        <w:jc w:val="center"/>
        <w:rPr>
          <w:rFonts w:ascii="Arial" w:eastAsia="Times New Roman" w:hAnsi="Arial" w:cs="Arial"/>
          <w:color w:val="auto"/>
          <w:sz w:val="20"/>
          <w:szCs w:val="20"/>
        </w:rPr>
      </w:pPr>
      <w:r w:rsidRPr="001D2556">
        <w:rPr>
          <w:rFonts w:ascii="Arial" w:eastAsia="Times New Roman" w:hAnsi="Arial" w:cs="Arial"/>
          <w:color w:val="auto"/>
          <w:sz w:val="20"/>
          <w:szCs w:val="20"/>
        </w:rPr>
        <w:t xml:space="preserve">Reference number: </w:t>
      </w:r>
      <w:r w:rsidR="00BB0FDF" w:rsidRPr="00BB0FDF">
        <w:rPr>
          <w:rFonts w:ascii="Arial" w:eastAsia="Times New Roman" w:hAnsi="Arial" w:cs="Arial"/>
          <w:color w:val="auto"/>
          <w:sz w:val="20"/>
          <w:szCs w:val="20"/>
        </w:rPr>
        <w:t>RCF/MNE/200059/G/2024/004</w:t>
      </w:r>
    </w:p>
    <w:bookmarkEnd w:id="0"/>
    <w:p w14:paraId="540515FC" w14:textId="77777777" w:rsidR="00136525" w:rsidRDefault="00136525" w:rsidP="006453B2">
      <w:pPr>
        <w:pStyle w:val="Default"/>
        <w:jc w:val="center"/>
        <w:rPr>
          <w:rFonts w:ascii="Arial" w:eastAsia="Times New Roman" w:hAnsi="Arial" w:cs="Arial"/>
          <w:color w:val="auto"/>
          <w:sz w:val="20"/>
          <w:szCs w:val="20"/>
        </w:rPr>
      </w:pPr>
    </w:p>
    <w:p w14:paraId="5FAA199F" w14:textId="77777777" w:rsidR="00597094" w:rsidRPr="001D2556" w:rsidRDefault="00597094" w:rsidP="006453B2">
      <w:pPr>
        <w:pStyle w:val="Default"/>
        <w:jc w:val="center"/>
        <w:rPr>
          <w:rFonts w:ascii="Arial" w:eastAsia="Times New Roman" w:hAnsi="Arial" w:cs="Arial"/>
          <w:color w:val="auto"/>
          <w:sz w:val="20"/>
          <w:szCs w:val="20"/>
        </w:rPr>
      </w:pPr>
    </w:p>
    <w:p w14:paraId="204675CA" w14:textId="2D8DAEC1" w:rsidR="006453B2" w:rsidRPr="001D2556" w:rsidRDefault="006453B2" w:rsidP="006453B2">
      <w:pPr>
        <w:pStyle w:val="Default"/>
        <w:jc w:val="center"/>
        <w:rPr>
          <w:rFonts w:ascii="Arial" w:hAnsi="Arial" w:cs="Arial"/>
          <w:sz w:val="20"/>
          <w:szCs w:val="20"/>
        </w:rPr>
      </w:pPr>
      <w:r w:rsidRPr="001D2556">
        <w:rPr>
          <w:rFonts w:ascii="Arial" w:hAnsi="Arial" w:cs="Arial"/>
          <w:sz w:val="20"/>
          <w:szCs w:val="20"/>
        </w:rPr>
        <w:t xml:space="preserve">The answers </w:t>
      </w:r>
      <w:r w:rsidR="009520ED" w:rsidRPr="001D2556">
        <w:rPr>
          <w:rFonts w:ascii="Arial" w:hAnsi="Arial" w:cs="Arial"/>
          <w:sz w:val="20"/>
          <w:szCs w:val="20"/>
        </w:rPr>
        <w:t>to</w:t>
      </w:r>
      <w:r w:rsidRPr="001D2556">
        <w:rPr>
          <w:rFonts w:ascii="Arial" w:hAnsi="Arial" w:cs="Arial"/>
          <w:sz w:val="20"/>
          <w:szCs w:val="20"/>
        </w:rPr>
        <w:t xml:space="preserve"> requests for clarifications received by the potential </w:t>
      </w:r>
      <w:r w:rsidR="009520ED" w:rsidRPr="001D2556">
        <w:rPr>
          <w:rFonts w:ascii="Arial" w:hAnsi="Arial" w:cs="Arial"/>
          <w:sz w:val="20"/>
          <w:szCs w:val="20"/>
        </w:rPr>
        <w:t>bidders</w:t>
      </w:r>
      <w:r w:rsidRPr="001D2556">
        <w:rPr>
          <w:rFonts w:ascii="Arial" w:hAnsi="Arial" w:cs="Arial"/>
          <w:sz w:val="20"/>
          <w:szCs w:val="20"/>
        </w:rPr>
        <w:t xml:space="preserve"> </w:t>
      </w:r>
      <w:r w:rsidR="009520ED" w:rsidRPr="001D2556">
        <w:rPr>
          <w:rFonts w:ascii="Arial" w:hAnsi="Arial" w:cs="Arial"/>
          <w:sz w:val="20"/>
          <w:szCs w:val="20"/>
        </w:rPr>
        <w:t>to</w:t>
      </w:r>
      <w:r w:rsidRPr="001D2556">
        <w:rPr>
          <w:rFonts w:ascii="Arial" w:hAnsi="Arial" w:cs="Arial"/>
          <w:sz w:val="20"/>
          <w:szCs w:val="20"/>
        </w:rPr>
        <w:t xml:space="preserve"> the following e-mail address: </w:t>
      </w:r>
      <w:hyperlink r:id="rId10" w:history="1">
        <w:r w:rsidR="00A15DFF" w:rsidRPr="001D2556">
          <w:rPr>
            <w:rStyle w:val="Hyperlink"/>
            <w:rFonts w:ascii="Arial" w:hAnsi="Arial" w:cs="Arial"/>
            <w:sz w:val="20"/>
            <w:szCs w:val="20"/>
          </w:rPr>
          <w:t>procurement@rcf-wb6.org</w:t>
        </w:r>
      </w:hyperlink>
      <w:r w:rsidR="00A15DFF" w:rsidRPr="001D2556">
        <w:rPr>
          <w:rFonts w:ascii="Arial" w:hAnsi="Arial" w:cs="Arial"/>
          <w:sz w:val="20"/>
          <w:szCs w:val="20"/>
        </w:rPr>
        <w:t xml:space="preserve"> </w:t>
      </w:r>
    </w:p>
    <w:p w14:paraId="6CBF47E6" w14:textId="77777777" w:rsidR="00B97AB7" w:rsidRPr="001D2556" w:rsidRDefault="00B97AB7" w:rsidP="006453B2">
      <w:pPr>
        <w:pStyle w:val="Default"/>
        <w:jc w:val="center"/>
        <w:rPr>
          <w:rFonts w:ascii="Arial" w:hAnsi="Arial" w:cs="Arial"/>
          <w:sz w:val="20"/>
          <w:szCs w:val="20"/>
        </w:rPr>
      </w:pPr>
    </w:p>
    <w:p w14:paraId="5FDCD301" w14:textId="77777777" w:rsidR="00BF75C8" w:rsidRPr="001D2556" w:rsidRDefault="00BF75C8" w:rsidP="004130FC">
      <w:pPr>
        <w:pStyle w:val="Default"/>
        <w:rPr>
          <w:rFonts w:ascii="Arial" w:hAnsi="Arial" w:cs="Arial"/>
          <w:sz w:val="20"/>
          <w:szCs w:val="20"/>
        </w:rPr>
      </w:pPr>
    </w:p>
    <w:tbl>
      <w:tblPr>
        <w:tblpPr w:leftFromText="180" w:rightFromText="180" w:vertAnchor="text" w:horzAnchor="margin" w:tblpY="105"/>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970"/>
      </w:tblGrid>
      <w:tr w:rsidR="006453B2" w:rsidRPr="001D2556" w14:paraId="1A97E8AD" w14:textId="77777777" w:rsidTr="001D2556">
        <w:trPr>
          <w:trHeight w:val="638"/>
        </w:trPr>
        <w:tc>
          <w:tcPr>
            <w:tcW w:w="704" w:type="dxa"/>
            <w:vAlign w:val="center"/>
          </w:tcPr>
          <w:p w14:paraId="4A21803A" w14:textId="09E2DA7C" w:rsidR="006453B2" w:rsidRPr="001D2556" w:rsidRDefault="006453B2" w:rsidP="001D2556">
            <w:pPr>
              <w:spacing w:before="120" w:after="120" w:line="240" w:lineRule="auto"/>
              <w:rPr>
                <w:rFonts w:ascii="Arial" w:hAnsi="Arial" w:cs="Arial"/>
                <w:b/>
                <w:sz w:val="20"/>
                <w:szCs w:val="20"/>
                <w:lang w:val="en-GB"/>
              </w:rPr>
            </w:pPr>
            <w:r w:rsidRPr="001D2556">
              <w:rPr>
                <w:rFonts w:ascii="Arial" w:hAnsi="Arial" w:cs="Arial"/>
                <w:b/>
                <w:sz w:val="20"/>
                <w:szCs w:val="20"/>
                <w:lang w:val="en-GB"/>
              </w:rPr>
              <w:t>Q</w:t>
            </w:r>
            <w:r w:rsidR="00B97AB7" w:rsidRPr="001D2556">
              <w:rPr>
                <w:rFonts w:ascii="Arial" w:hAnsi="Arial" w:cs="Arial"/>
                <w:b/>
                <w:sz w:val="20"/>
                <w:szCs w:val="20"/>
                <w:lang w:val="en-GB"/>
              </w:rPr>
              <w:t>1</w:t>
            </w:r>
          </w:p>
        </w:tc>
        <w:tc>
          <w:tcPr>
            <w:tcW w:w="8970" w:type="dxa"/>
          </w:tcPr>
          <w:p w14:paraId="3E323190" w14:textId="70B64584" w:rsidR="00BB0FDF" w:rsidRPr="00BB0FDF" w:rsidRDefault="00BB0FDF" w:rsidP="00BB0FDF">
            <w:pPr>
              <w:spacing w:before="120" w:after="120" w:line="240" w:lineRule="auto"/>
              <w:jc w:val="both"/>
              <w:rPr>
                <w:rFonts w:ascii="Arial" w:hAnsi="Arial" w:cs="Arial"/>
                <w:sz w:val="20"/>
                <w:szCs w:val="20"/>
              </w:rPr>
            </w:pPr>
            <w:r w:rsidRPr="00BB0FDF">
              <w:rPr>
                <w:rFonts w:ascii="Arial" w:hAnsi="Arial" w:cs="Arial"/>
                <w:sz w:val="20"/>
                <w:szCs w:val="20"/>
              </w:rPr>
              <w:t>Within the tendering procedure for procurement of glasshouse – adaptation of VET-relevant infrastructure, ref.no. RCF/MNE/200059/G/2024/004, we, as one of the interested bidders, tried to complete our offer and participate in the mentioned tendering process.</w:t>
            </w:r>
          </w:p>
          <w:p w14:paraId="26A43A2E" w14:textId="77777777" w:rsidR="00BB0FDF" w:rsidRPr="00BB0FDF" w:rsidRDefault="00BB0FDF" w:rsidP="00BB0FDF">
            <w:pPr>
              <w:spacing w:before="120" w:after="120" w:line="240" w:lineRule="auto"/>
              <w:jc w:val="both"/>
              <w:rPr>
                <w:rFonts w:ascii="Arial" w:hAnsi="Arial" w:cs="Arial"/>
                <w:sz w:val="20"/>
                <w:szCs w:val="20"/>
              </w:rPr>
            </w:pPr>
            <w:proofErr w:type="gramStart"/>
            <w:r w:rsidRPr="00BB0FDF">
              <w:rPr>
                <w:rFonts w:ascii="Arial" w:hAnsi="Arial" w:cs="Arial"/>
                <w:sz w:val="20"/>
                <w:szCs w:val="20"/>
              </w:rPr>
              <w:t>In order to</w:t>
            </w:r>
            <w:proofErr w:type="gramEnd"/>
            <w:r w:rsidRPr="00BB0FDF">
              <w:rPr>
                <w:rFonts w:ascii="Arial" w:hAnsi="Arial" w:cs="Arial"/>
                <w:sz w:val="20"/>
                <w:szCs w:val="20"/>
              </w:rPr>
              <w:t xml:space="preserve"> prepare the offer, we kindly ask you to postpone the deadline for submitting the tender until October 10, 2024.</w:t>
            </w:r>
          </w:p>
          <w:p w14:paraId="48B31E22" w14:textId="5C9F7ADE" w:rsidR="00150755" w:rsidRPr="008C4B7D" w:rsidRDefault="00BB0FDF" w:rsidP="00BB0FDF">
            <w:pPr>
              <w:spacing w:before="120" w:after="120" w:line="240" w:lineRule="auto"/>
              <w:jc w:val="both"/>
              <w:rPr>
                <w:rFonts w:ascii="Arial" w:hAnsi="Arial" w:cs="Arial"/>
                <w:sz w:val="20"/>
                <w:szCs w:val="20"/>
              </w:rPr>
            </w:pPr>
            <w:r w:rsidRPr="00BB0FDF">
              <w:rPr>
                <w:rFonts w:ascii="Arial" w:hAnsi="Arial" w:cs="Arial"/>
                <w:sz w:val="20"/>
                <w:szCs w:val="20"/>
              </w:rPr>
              <w:t xml:space="preserve">Due to the holidays in </w:t>
            </w:r>
            <w:r w:rsidRPr="00BB0FDF">
              <w:rPr>
                <w:rFonts w:ascii="Arial" w:hAnsi="Arial" w:cs="Arial"/>
                <w:sz w:val="20"/>
                <w:szCs w:val="20"/>
              </w:rPr>
              <w:t>August,</w:t>
            </w:r>
            <w:r w:rsidRPr="00BB0FDF">
              <w:rPr>
                <w:rFonts w:ascii="Arial" w:hAnsi="Arial" w:cs="Arial"/>
                <w:sz w:val="20"/>
                <w:szCs w:val="20"/>
              </w:rPr>
              <w:t xml:space="preserve"> we could not get offers from the </w:t>
            </w:r>
            <w:r w:rsidR="00B770C7" w:rsidRPr="00BB0FDF">
              <w:rPr>
                <w:rFonts w:ascii="Arial" w:hAnsi="Arial" w:cs="Arial"/>
                <w:sz w:val="20"/>
                <w:szCs w:val="20"/>
              </w:rPr>
              <w:t>manufacturers</w:t>
            </w:r>
            <w:r w:rsidRPr="00BB0FDF">
              <w:rPr>
                <w:rFonts w:ascii="Arial" w:hAnsi="Arial" w:cs="Arial"/>
                <w:sz w:val="20"/>
                <w:szCs w:val="20"/>
              </w:rPr>
              <w:t>, and answers which we got until now are that we will have everything until end of September due to overload of work from manufactures. As we should send the offer in hardcopy in your office, we are appreciating if the deadline can be extended for an additional 10 days.</w:t>
            </w:r>
          </w:p>
        </w:tc>
      </w:tr>
      <w:tr w:rsidR="00B97AB7" w:rsidRPr="001D2556" w14:paraId="1701AC1C" w14:textId="77777777" w:rsidTr="001D2556">
        <w:trPr>
          <w:trHeight w:val="638"/>
        </w:trPr>
        <w:tc>
          <w:tcPr>
            <w:tcW w:w="704" w:type="dxa"/>
            <w:vAlign w:val="center"/>
          </w:tcPr>
          <w:p w14:paraId="0B53FA3C" w14:textId="22298433" w:rsidR="00B97AB7" w:rsidRPr="001D2556" w:rsidRDefault="00B97AB7" w:rsidP="001D2556">
            <w:pPr>
              <w:spacing w:before="120" w:after="120" w:line="240" w:lineRule="auto"/>
              <w:rPr>
                <w:rFonts w:ascii="Arial" w:hAnsi="Arial" w:cs="Arial"/>
                <w:b/>
                <w:sz w:val="20"/>
                <w:szCs w:val="20"/>
                <w:lang w:val="en-GB"/>
              </w:rPr>
            </w:pPr>
            <w:r w:rsidRPr="001D2556">
              <w:rPr>
                <w:rFonts w:ascii="Arial" w:hAnsi="Arial" w:cs="Arial"/>
                <w:b/>
                <w:sz w:val="20"/>
                <w:szCs w:val="20"/>
                <w:lang w:val="en-GB"/>
              </w:rPr>
              <w:t>A1</w:t>
            </w:r>
          </w:p>
        </w:tc>
        <w:tc>
          <w:tcPr>
            <w:tcW w:w="8970" w:type="dxa"/>
          </w:tcPr>
          <w:p w14:paraId="2FB39256" w14:textId="17DD2C8F" w:rsidR="00B97AB7" w:rsidRPr="001D2556" w:rsidRDefault="00BB0FDF" w:rsidP="008C4B7D">
            <w:pPr>
              <w:spacing w:before="120" w:after="120" w:line="240" w:lineRule="auto"/>
              <w:jc w:val="both"/>
              <w:rPr>
                <w:rFonts w:ascii="Arial" w:hAnsi="Arial" w:cs="Arial"/>
                <w:b/>
                <w:bCs/>
                <w:sz w:val="20"/>
                <w:szCs w:val="20"/>
              </w:rPr>
            </w:pPr>
            <w:r>
              <w:rPr>
                <w:rFonts w:ascii="Arial" w:hAnsi="Arial" w:cs="Arial"/>
                <w:b/>
                <w:bCs/>
                <w:sz w:val="20"/>
                <w:szCs w:val="20"/>
              </w:rPr>
              <w:t>Deadline for Bids submission is extended until October 10</w:t>
            </w:r>
            <w:r w:rsidRPr="00BB0FDF">
              <w:rPr>
                <w:rFonts w:ascii="Arial" w:hAnsi="Arial" w:cs="Arial"/>
                <w:b/>
                <w:bCs/>
                <w:sz w:val="20"/>
                <w:szCs w:val="20"/>
                <w:vertAlign w:val="superscript"/>
              </w:rPr>
              <w:t>th</w:t>
            </w:r>
            <w:r>
              <w:rPr>
                <w:rFonts w:ascii="Arial" w:hAnsi="Arial" w:cs="Arial"/>
                <w:b/>
                <w:bCs/>
                <w:sz w:val="20"/>
                <w:szCs w:val="20"/>
              </w:rPr>
              <w:t>, 2024, please see Corrigendum 01.</w:t>
            </w:r>
          </w:p>
        </w:tc>
      </w:tr>
    </w:tbl>
    <w:p w14:paraId="1717238A" w14:textId="77777777" w:rsidR="009B09B5" w:rsidRPr="001D2556" w:rsidRDefault="009B09B5" w:rsidP="004130FC">
      <w:pPr>
        <w:rPr>
          <w:rFonts w:ascii="Arial" w:hAnsi="Arial" w:cs="Arial"/>
          <w:sz w:val="20"/>
          <w:szCs w:val="20"/>
          <w:lang w:val="en-GB"/>
        </w:rPr>
      </w:pPr>
    </w:p>
    <w:sectPr w:rsidR="009B09B5" w:rsidRPr="001D2556" w:rsidSect="00340F11">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2993D" w14:textId="77777777" w:rsidR="009146F3" w:rsidRDefault="009146F3" w:rsidP="006A2C75">
      <w:pPr>
        <w:spacing w:after="0" w:line="240" w:lineRule="auto"/>
      </w:pPr>
      <w:r>
        <w:separator/>
      </w:r>
    </w:p>
  </w:endnote>
  <w:endnote w:type="continuationSeparator" w:id="0">
    <w:p w14:paraId="17F9ECFB" w14:textId="77777777" w:rsidR="009146F3" w:rsidRDefault="009146F3" w:rsidP="006A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10902"/>
      <w:docPartObj>
        <w:docPartGallery w:val="Page Numbers (Bottom of Page)"/>
        <w:docPartUnique/>
      </w:docPartObj>
    </w:sdtPr>
    <w:sdtEndPr>
      <w:rPr>
        <w:noProof/>
      </w:rPr>
    </w:sdtEndPr>
    <w:sdtContent>
      <w:p w14:paraId="4BEFE5E5" w14:textId="11211A8A" w:rsidR="00BA5593" w:rsidRDefault="00BA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01827" w14:textId="77777777" w:rsidR="00BA5593" w:rsidRDefault="00B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FBF9" w14:textId="77777777" w:rsidR="009146F3" w:rsidRDefault="009146F3" w:rsidP="006A2C75">
      <w:pPr>
        <w:spacing w:after="0" w:line="240" w:lineRule="auto"/>
      </w:pPr>
      <w:r>
        <w:separator/>
      </w:r>
    </w:p>
  </w:footnote>
  <w:footnote w:type="continuationSeparator" w:id="0">
    <w:p w14:paraId="6BAA8819" w14:textId="77777777" w:rsidR="009146F3" w:rsidRDefault="009146F3" w:rsidP="006A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9115" w14:textId="77777777" w:rsidR="006A2C75" w:rsidRPr="00DA6AF9" w:rsidRDefault="006A2C75" w:rsidP="006A2C75">
    <w:pPr>
      <w:jc w:val="center"/>
      <w:rPr>
        <w:sz w:val="20"/>
      </w:rPr>
    </w:pPr>
    <w:r w:rsidRPr="001123A7">
      <w:rPr>
        <w:b/>
        <w:color w:val="173254"/>
        <w:sz w:val="36"/>
      </w:rPr>
      <w:t>WB6 Regional</w:t>
    </w:r>
    <w:r>
      <w:rPr>
        <w:b/>
        <w:color w:val="173254"/>
        <w:sz w:val="36"/>
      </w:rPr>
      <w:t xml:space="preserve"> </w:t>
    </w:r>
    <w:r w:rsidRPr="001123A7">
      <w:rPr>
        <w:b/>
        <w:color w:val="173254"/>
        <w:sz w:val="36"/>
      </w:rPr>
      <w:t>Challenge</w:t>
    </w:r>
    <w:r>
      <w:rPr>
        <w:b/>
        <w:color w:val="173254"/>
        <w:sz w:val="36"/>
      </w:rPr>
      <w:t xml:space="preserve"> </w:t>
    </w:r>
    <w:r w:rsidRPr="001123A7">
      <w:rPr>
        <w:b/>
        <w:color w:val="173254"/>
        <w:sz w:val="36"/>
      </w:rPr>
      <w:t>Fund</w:t>
    </w:r>
    <w:r w:rsidRPr="00DA6AF9">
      <w:rPr>
        <w:noProof/>
        <w:color w:val="173254"/>
        <w:position w:val="-37"/>
        <w:sz w:val="36"/>
      </w:rPr>
      <w:drawing>
        <wp:inline distT="0" distB="0" distL="0" distR="0" wp14:anchorId="0CEE9A57" wp14:editId="38A3A890">
          <wp:extent cx="1722120" cy="533400"/>
          <wp:effectExtent l="0" t="0" r="0" b="0"/>
          <wp:docPr id="2145037288" name="Picture 21450372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37288" name="Picture 214503728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p>
  <w:p w14:paraId="508FD3AC" w14:textId="77777777" w:rsidR="006A2C75" w:rsidRDefault="006A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3735"/>
    <w:multiLevelType w:val="hybridMultilevel"/>
    <w:tmpl w:val="700E4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DCC3807"/>
    <w:multiLevelType w:val="hybridMultilevel"/>
    <w:tmpl w:val="C5CEEFF6"/>
    <w:lvl w:ilvl="0" w:tplc="44A84BF2">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C942C5"/>
    <w:multiLevelType w:val="hybridMultilevel"/>
    <w:tmpl w:val="A47A6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E46BB"/>
    <w:multiLevelType w:val="hybridMultilevel"/>
    <w:tmpl w:val="A9A6BF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9692CB2"/>
    <w:multiLevelType w:val="hybridMultilevel"/>
    <w:tmpl w:val="C6568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1BE5FF5"/>
    <w:multiLevelType w:val="hybridMultilevel"/>
    <w:tmpl w:val="C5CEEFF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6805647"/>
    <w:multiLevelType w:val="hybridMultilevel"/>
    <w:tmpl w:val="6EE60A88"/>
    <w:lvl w:ilvl="0" w:tplc="CF6CE4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038754">
    <w:abstractNumId w:val="5"/>
  </w:num>
  <w:num w:numId="2" w16cid:durableId="1553884600">
    <w:abstractNumId w:val="3"/>
  </w:num>
  <w:num w:numId="3" w16cid:durableId="302391437">
    <w:abstractNumId w:val="7"/>
  </w:num>
  <w:num w:numId="4" w16cid:durableId="508132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825097">
    <w:abstractNumId w:val="0"/>
  </w:num>
  <w:num w:numId="6" w16cid:durableId="1125349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732462">
    <w:abstractNumId w:val="0"/>
  </w:num>
  <w:num w:numId="8" w16cid:durableId="716202132">
    <w:abstractNumId w:val="4"/>
  </w:num>
  <w:num w:numId="9" w16cid:durableId="1150950412">
    <w:abstractNumId w:val="1"/>
  </w:num>
  <w:num w:numId="10" w16cid:durableId="311519795">
    <w:abstractNumId w:val="6"/>
  </w:num>
  <w:num w:numId="11" w16cid:durableId="92766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C"/>
    <w:rsid w:val="00004F18"/>
    <w:rsid w:val="000200DC"/>
    <w:rsid w:val="00026D5C"/>
    <w:rsid w:val="00051EE5"/>
    <w:rsid w:val="000556FB"/>
    <w:rsid w:val="00057D97"/>
    <w:rsid w:val="0006535E"/>
    <w:rsid w:val="000772F5"/>
    <w:rsid w:val="000A29D3"/>
    <w:rsid w:val="000A71CD"/>
    <w:rsid w:val="001076D5"/>
    <w:rsid w:val="00110890"/>
    <w:rsid w:val="001176BF"/>
    <w:rsid w:val="00136525"/>
    <w:rsid w:val="00150755"/>
    <w:rsid w:val="001732AF"/>
    <w:rsid w:val="001A733B"/>
    <w:rsid w:val="001C4926"/>
    <w:rsid w:val="001D2556"/>
    <w:rsid w:val="001D2E96"/>
    <w:rsid w:val="001F4AF4"/>
    <w:rsid w:val="002126B9"/>
    <w:rsid w:val="00217C06"/>
    <w:rsid w:val="002219EF"/>
    <w:rsid w:val="00226B79"/>
    <w:rsid w:val="00241F5A"/>
    <w:rsid w:val="00247F0A"/>
    <w:rsid w:val="002525E0"/>
    <w:rsid w:val="00253B5E"/>
    <w:rsid w:val="002608F3"/>
    <w:rsid w:val="00273397"/>
    <w:rsid w:val="0028135B"/>
    <w:rsid w:val="00285246"/>
    <w:rsid w:val="0029473E"/>
    <w:rsid w:val="002975F9"/>
    <w:rsid w:val="002C6BAD"/>
    <w:rsid w:val="002D6C46"/>
    <w:rsid w:val="002E3988"/>
    <w:rsid w:val="002E6334"/>
    <w:rsid w:val="002F03C3"/>
    <w:rsid w:val="00320FFD"/>
    <w:rsid w:val="00340F11"/>
    <w:rsid w:val="0035111F"/>
    <w:rsid w:val="00356F57"/>
    <w:rsid w:val="003865E3"/>
    <w:rsid w:val="00390752"/>
    <w:rsid w:val="00392072"/>
    <w:rsid w:val="00395C80"/>
    <w:rsid w:val="003C52D6"/>
    <w:rsid w:val="003C730C"/>
    <w:rsid w:val="003D2F20"/>
    <w:rsid w:val="003D4FB9"/>
    <w:rsid w:val="003E12A2"/>
    <w:rsid w:val="003E2B88"/>
    <w:rsid w:val="004038F4"/>
    <w:rsid w:val="004130FC"/>
    <w:rsid w:val="004211AA"/>
    <w:rsid w:val="004246FC"/>
    <w:rsid w:val="004356EC"/>
    <w:rsid w:val="00443FAA"/>
    <w:rsid w:val="00444F90"/>
    <w:rsid w:val="00484C80"/>
    <w:rsid w:val="00492790"/>
    <w:rsid w:val="00492882"/>
    <w:rsid w:val="00497CA9"/>
    <w:rsid w:val="004B475E"/>
    <w:rsid w:val="004B6EA9"/>
    <w:rsid w:val="004C10DD"/>
    <w:rsid w:val="004E5CB5"/>
    <w:rsid w:val="004F54A6"/>
    <w:rsid w:val="00500D03"/>
    <w:rsid w:val="005067AF"/>
    <w:rsid w:val="00506C39"/>
    <w:rsid w:val="00511E1D"/>
    <w:rsid w:val="00516535"/>
    <w:rsid w:val="00520E46"/>
    <w:rsid w:val="00521CF1"/>
    <w:rsid w:val="00554544"/>
    <w:rsid w:val="0056045F"/>
    <w:rsid w:val="00564E97"/>
    <w:rsid w:val="0056736C"/>
    <w:rsid w:val="00567563"/>
    <w:rsid w:val="00574A11"/>
    <w:rsid w:val="00580493"/>
    <w:rsid w:val="00581CCF"/>
    <w:rsid w:val="00583F3E"/>
    <w:rsid w:val="00585755"/>
    <w:rsid w:val="00585889"/>
    <w:rsid w:val="00597094"/>
    <w:rsid w:val="005B2438"/>
    <w:rsid w:val="005B4593"/>
    <w:rsid w:val="005C3B8F"/>
    <w:rsid w:val="005C7ADD"/>
    <w:rsid w:val="005E53C3"/>
    <w:rsid w:val="005F1956"/>
    <w:rsid w:val="005F7F0B"/>
    <w:rsid w:val="00630977"/>
    <w:rsid w:val="00643954"/>
    <w:rsid w:val="006453B2"/>
    <w:rsid w:val="006468A7"/>
    <w:rsid w:val="0066183D"/>
    <w:rsid w:val="00667D01"/>
    <w:rsid w:val="00670D0C"/>
    <w:rsid w:val="00675C53"/>
    <w:rsid w:val="00681B2A"/>
    <w:rsid w:val="006858BA"/>
    <w:rsid w:val="0068620D"/>
    <w:rsid w:val="006A2C75"/>
    <w:rsid w:val="006A3695"/>
    <w:rsid w:val="006C0C0E"/>
    <w:rsid w:val="006D0644"/>
    <w:rsid w:val="006E1E60"/>
    <w:rsid w:val="006E68B7"/>
    <w:rsid w:val="0072090E"/>
    <w:rsid w:val="007223C6"/>
    <w:rsid w:val="00726BA3"/>
    <w:rsid w:val="0073429F"/>
    <w:rsid w:val="00742C7C"/>
    <w:rsid w:val="00747837"/>
    <w:rsid w:val="00754EFC"/>
    <w:rsid w:val="00777DB8"/>
    <w:rsid w:val="0078664E"/>
    <w:rsid w:val="00796799"/>
    <w:rsid w:val="007D5B86"/>
    <w:rsid w:val="007E42D6"/>
    <w:rsid w:val="007F235C"/>
    <w:rsid w:val="00800070"/>
    <w:rsid w:val="00821B00"/>
    <w:rsid w:val="008337B4"/>
    <w:rsid w:val="00836206"/>
    <w:rsid w:val="00846415"/>
    <w:rsid w:val="00857ACF"/>
    <w:rsid w:val="00866000"/>
    <w:rsid w:val="0088046B"/>
    <w:rsid w:val="00881ADF"/>
    <w:rsid w:val="008862AB"/>
    <w:rsid w:val="008C4B7D"/>
    <w:rsid w:val="008F052C"/>
    <w:rsid w:val="008F3855"/>
    <w:rsid w:val="00906B95"/>
    <w:rsid w:val="00911983"/>
    <w:rsid w:val="00911BC4"/>
    <w:rsid w:val="009146F3"/>
    <w:rsid w:val="0092039C"/>
    <w:rsid w:val="009229F8"/>
    <w:rsid w:val="0092488B"/>
    <w:rsid w:val="009269CB"/>
    <w:rsid w:val="0093504D"/>
    <w:rsid w:val="009520ED"/>
    <w:rsid w:val="00981220"/>
    <w:rsid w:val="009B09B5"/>
    <w:rsid w:val="009D502E"/>
    <w:rsid w:val="009E66B8"/>
    <w:rsid w:val="00A0135C"/>
    <w:rsid w:val="00A125B8"/>
    <w:rsid w:val="00A15DFF"/>
    <w:rsid w:val="00A257B8"/>
    <w:rsid w:val="00A31C04"/>
    <w:rsid w:val="00A55E9B"/>
    <w:rsid w:val="00A62B9C"/>
    <w:rsid w:val="00A653A1"/>
    <w:rsid w:val="00A65A93"/>
    <w:rsid w:val="00A7542B"/>
    <w:rsid w:val="00A85727"/>
    <w:rsid w:val="00A85C27"/>
    <w:rsid w:val="00A866BB"/>
    <w:rsid w:val="00AA0D7C"/>
    <w:rsid w:val="00AB0744"/>
    <w:rsid w:val="00AB39BF"/>
    <w:rsid w:val="00AD59CE"/>
    <w:rsid w:val="00AE19E3"/>
    <w:rsid w:val="00AF4C68"/>
    <w:rsid w:val="00AF6598"/>
    <w:rsid w:val="00B05D7D"/>
    <w:rsid w:val="00B15380"/>
    <w:rsid w:val="00B664B2"/>
    <w:rsid w:val="00B724FC"/>
    <w:rsid w:val="00B770C7"/>
    <w:rsid w:val="00B9377D"/>
    <w:rsid w:val="00B97AB7"/>
    <w:rsid w:val="00BA3E9C"/>
    <w:rsid w:val="00BA5593"/>
    <w:rsid w:val="00BB0FDF"/>
    <w:rsid w:val="00BC0321"/>
    <w:rsid w:val="00BC1892"/>
    <w:rsid w:val="00BC7ECB"/>
    <w:rsid w:val="00BF75C8"/>
    <w:rsid w:val="00C11C4B"/>
    <w:rsid w:val="00C1327A"/>
    <w:rsid w:val="00C7580C"/>
    <w:rsid w:val="00C84B05"/>
    <w:rsid w:val="00CA6293"/>
    <w:rsid w:val="00CA694C"/>
    <w:rsid w:val="00CB4656"/>
    <w:rsid w:val="00CD4480"/>
    <w:rsid w:val="00CF55CA"/>
    <w:rsid w:val="00D02A52"/>
    <w:rsid w:val="00D042F2"/>
    <w:rsid w:val="00D1436F"/>
    <w:rsid w:val="00D4402E"/>
    <w:rsid w:val="00D72E81"/>
    <w:rsid w:val="00D80A9B"/>
    <w:rsid w:val="00DA2F4D"/>
    <w:rsid w:val="00DA6018"/>
    <w:rsid w:val="00DA62F5"/>
    <w:rsid w:val="00DA72BE"/>
    <w:rsid w:val="00DD3BF4"/>
    <w:rsid w:val="00E22EAA"/>
    <w:rsid w:val="00E40B5F"/>
    <w:rsid w:val="00E451D3"/>
    <w:rsid w:val="00E51841"/>
    <w:rsid w:val="00EA0EDD"/>
    <w:rsid w:val="00EB3FAC"/>
    <w:rsid w:val="00EB471C"/>
    <w:rsid w:val="00EC6F18"/>
    <w:rsid w:val="00F05541"/>
    <w:rsid w:val="00F14540"/>
    <w:rsid w:val="00F63DE2"/>
    <w:rsid w:val="00F7249A"/>
    <w:rsid w:val="00F7573E"/>
    <w:rsid w:val="00F8385A"/>
    <w:rsid w:val="00F84540"/>
    <w:rsid w:val="00FB4642"/>
    <w:rsid w:val="00FC3A8E"/>
    <w:rsid w:val="00FC5892"/>
    <w:rsid w:val="00FF2D23"/>
    <w:rsid w:val="00FF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8D7"/>
  <w15:chartTrackingRefBased/>
  <w15:docId w15:val="{A1EC2FB2-5A9D-4512-9740-E159FD7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B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453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6453B2"/>
    <w:rPr>
      <w:color w:val="0000FF"/>
      <w:u w:val="single"/>
    </w:rPr>
  </w:style>
  <w:style w:type="character" w:customStyle="1" w:styleId="DefaultChar">
    <w:name w:val="Default Char"/>
    <w:link w:val="Default"/>
    <w:rsid w:val="006453B2"/>
    <w:rPr>
      <w:rFonts w:ascii="Times New Roman" w:eastAsia="Calibri" w:hAnsi="Times New Roman" w:cs="Times New Roman"/>
      <w:color w:val="000000"/>
      <w:sz w:val="24"/>
      <w:szCs w:val="24"/>
    </w:rPr>
  </w:style>
  <w:style w:type="paragraph" w:customStyle="1" w:styleId="Blockquote">
    <w:name w:val="Blockquote"/>
    <w:basedOn w:val="Normal"/>
    <w:rsid w:val="006453B2"/>
    <w:pPr>
      <w:widowControl w:val="0"/>
      <w:spacing w:before="100" w:after="100" w:line="240" w:lineRule="auto"/>
      <w:ind w:left="360" w:right="360"/>
    </w:pPr>
    <w:rPr>
      <w:rFonts w:ascii="Times New Roman" w:hAnsi="Times New Roman"/>
      <w:snapToGrid w:val="0"/>
      <w:sz w:val="24"/>
      <w:szCs w:val="20"/>
    </w:rPr>
  </w:style>
  <w:style w:type="paragraph" w:styleId="PlainText">
    <w:name w:val="Plain Text"/>
    <w:basedOn w:val="Normal"/>
    <w:link w:val="PlainTextChar"/>
    <w:uiPriority w:val="99"/>
    <w:unhideWhenUsed/>
    <w:rsid w:val="006453B2"/>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6453B2"/>
    <w:rPr>
      <w:rFonts w:ascii="Consolas" w:eastAsia="Calibri" w:hAnsi="Consolas" w:cs="Times New Roman"/>
      <w:sz w:val="21"/>
      <w:szCs w:val="21"/>
      <w:lang w:val="en-US"/>
    </w:rPr>
  </w:style>
  <w:style w:type="character" w:styleId="UnresolvedMention">
    <w:name w:val="Unresolved Mention"/>
    <w:basedOn w:val="DefaultParagraphFont"/>
    <w:uiPriority w:val="99"/>
    <w:semiHidden/>
    <w:unhideWhenUsed/>
    <w:rsid w:val="00A15DFF"/>
    <w:rPr>
      <w:color w:val="605E5C"/>
      <w:shd w:val="clear" w:color="auto" w:fill="E1DFDD"/>
    </w:rPr>
  </w:style>
  <w:style w:type="paragraph" w:styleId="Header">
    <w:name w:val="header"/>
    <w:basedOn w:val="Normal"/>
    <w:link w:val="HeaderChar"/>
    <w:uiPriority w:val="99"/>
    <w:unhideWhenUsed/>
    <w:rsid w:val="006A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75"/>
    <w:rPr>
      <w:rFonts w:ascii="Calibri" w:eastAsia="Times New Roman" w:hAnsi="Calibri" w:cs="Times New Roman"/>
      <w:lang w:val="en-US"/>
    </w:rPr>
  </w:style>
  <w:style w:type="paragraph" w:styleId="Footer">
    <w:name w:val="footer"/>
    <w:basedOn w:val="Normal"/>
    <w:link w:val="FooterChar"/>
    <w:uiPriority w:val="99"/>
    <w:unhideWhenUsed/>
    <w:rsid w:val="006A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75"/>
    <w:rPr>
      <w:rFonts w:ascii="Calibri" w:eastAsia="Times New Roman" w:hAnsi="Calibri" w:cs="Times New Roman"/>
      <w:lang w:val="en-US"/>
    </w:rPr>
  </w:style>
  <w:style w:type="paragraph" w:styleId="ListParagraph">
    <w:name w:val="List Paragraph"/>
    <w:aliases w:val="555,AB List 1,lp1,Equipment,Bullet Points,ProcessA,Citation List,본문(내용),List Paragraph (numbered (a)),Colorful List - Accent 11,Table/Figure Heading,Listeafsnit,Bullet 1,List Paragraph Char Char,List Paragraph Char Char Char"/>
    <w:basedOn w:val="Normal"/>
    <w:link w:val="ListParagraphChar"/>
    <w:uiPriority w:val="34"/>
    <w:qFormat/>
    <w:rsid w:val="00747837"/>
    <w:pPr>
      <w:ind w:left="720"/>
      <w:contextualSpacing/>
    </w:pPr>
    <w:rPr>
      <w:rFonts w:eastAsia="Calibri"/>
      <w:lang w:val="en-GB"/>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Table/Figure Heading Char,Listeafsnit Char"/>
    <w:link w:val="ListParagraph"/>
    <w:uiPriority w:val="34"/>
    <w:qFormat/>
    <w:rsid w:val="00747837"/>
    <w:rPr>
      <w:rFonts w:ascii="Calibri" w:eastAsia="Calibri" w:hAnsi="Calibri" w:cs="Times New Roman"/>
    </w:rPr>
  </w:style>
  <w:style w:type="paragraph" w:customStyle="1" w:styleId="text">
    <w:name w:val="text"/>
    <w:rsid w:val="00857ACF"/>
    <w:pPr>
      <w:widowControl w:val="0"/>
      <w:snapToGrid w:val="0"/>
      <w:spacing w:before="240" w:after="0" w:line="240" w:lineRule="exact"/>
      <w:jc w:val="both"/>
    </w:pPr>
    <w:rPr>
      <w:rFonts w:ascii="Arial" w:eastAsia="Times New Roman" w:hAnsi="Arial" w:cs="Times New Roman"/>
      <w:sz w:val="24"/>
      <w:szCs w:val="20"/>
      <w:lang w:val="cs-CZ"/>
    </w:rPr>
  </w:style>
  <w:style w:type="character" w:styleId="CommentReference">
    <w:name w:val="annotation reference"/>
    <w:basedOn w:val="DefaultParagraphFont"/>
    <w:uiPriority w:val="99"/>
    <w:semiHidden/>
    <w:unhideWhenUsed/>
    <w:rsid w:val="00110890"/>
    <w:rPr>
      <w:sz w:val="16"/>
      <w:szCs w:val="16"/>
    </w:rPr>
  </w:style>
  <w:style w:type="paragraph" w:styleId="CommentText">
    <w:name w:val="annotation text"/>
    <w:basedOn w:val="Normal"/>
    <w:link w:val="CommentTextChar"/>
    <w:uiPriority w:val="99"/>
    <w:unhideWhenUsed/>
    <w:rsid w:val="00110890"/>
    <w:pPr>
      <w:spacing w:line="240" w:lineRule="auto"/>
    </w:pPr>
    <w:rPr>
      <w:sz w:val="20"/>
      <w:szCs w:val="20"/>
    </w:rPr>
  </w:style>
  <w:style w:type="character" w:customStyle="1" w:styleId="CommentTextChar">
    <w:name w:val="Comment Text Char"/>
    <w:basedOn w:val="DefaultParagraphFont"/>
    <w:link w:val="CommentText"/>
    <w:uiPriority w:val="99"/>
    <w:rsid w:val="0011089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0890"/>
    <w:rPr>
      <w:b/>
      <w:bCs/>
    </w:rPr>
  </w:style>
  <w:style w:type="character" w:customStyle="1" w:styleId="CommentSubjectChar">
    <w:name w:val="Comment Subject Char"/>
    <w:basedOn w:val="CommentTextChar"/>
    <w:link w:val="CommentSubject"/>
    <w:uiPriority w:val="99"/>
    <w:semiHidden/>
    <w:rsid w:val="00110890"/>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8446">
      <w:bodyDiv w:val="1"/>
      <w:marLeft w:val="0"/>
      <w:marRight w:val="0"/>
      <w:marTop w:val="0"/>
      <w:marBottom w:val="0"/>
      <w:divBdr>
        <w:top w:val="none" w:sz="0" w:space="0" w:color="auto"/>
        <w:left w:val="none" w:sz="0" w:space="0" w:color="auto"/>
        <w:bottom w:val="none" w:sz="0" w:space="0" w:color="auto"/>
        <w:right w:val="none" w:sz="0" w:space="0" w:color="auto"/>
      </w:divBdr>
    </w:div>
    <w:div w:id="164782483">
      <w:bodyDiv w:val="1"/>
      <w:marLeft w:val="0"/>
      <w:marRight w:val="0"/>
      <w:marTop w:val="0"/>
      <w:marBottom w:val="0"/>
      <w:divBdr>
        <w:top w:val="none" w:sz="0" w:space="0" w:color="auto"/>
        <w:left w:val="none" w:sz="0" w:space="0" w:color="auto"/>
        <w:bottom w:val="none" w:sz="0" w:space="0" w:color="auto"/>
        <w:right w:val="none" w:sz="0" w:space="0" w:color="auto"/>
      </w:divBdr>
    </w:div>
    <w:div w:id="198443779">
      <w:bodyDiv w:val="1"/>
      <w:marLeft w:val="0"/>
      <w:marRight w:val="0"/>
      <w:marTop w:val="0"/>
      <w:marBottom w:val="0"/>
      <w:divBdr>
        <w:top w:val="none" w:sz="0" w:space="0" w:color="auto"/>
        <w:left w:val="none" w:sz="0" w:space="0" w:color="auto"/>
        <w:bottom w:val="none" w:sz="0" w:space="0" w:color="auto"/>
        <w:right w:val="none" w:sz="0" w:space="0" w:color="auto"/>
      </w:divBdr>
    </w:div>
    <w:div w:id="317852807">
      <w:bodyDiv w:val="1"/>
      <w:marLeft w:val="0"/>
      <w:marRight w:val="0"/>
      <w:marTop w:val="0"/>
      <w:marBottom w:val="0"/>
      <w:divBdr>
        <w:top w:val="none" w:sz="0" w:space="0" w:color="auto"/>
        <w:left w:val="none" w:sz="0" w:space="0" w:color="auto"/>
        <w:bottom w:val="none" w:sz="0" w:space="0" w:color="auto"/>
        <w:right w:val="none" w:sz="0" w:space="0" w:color="auto"/>
      </w:divBdr>
    </w:div>
    <w:div w:id="326908656">
      <w:bodyDiv w:val="1"/>
      <w:marLeft w:val="0"/>
      <w:marRight w:val="0"/>
      <w:marTop w:val="0"/>
      <w:marBottom w:val="0"/>
      <w:divBdr>
        <w:top w:val="none" w:sz="0" w:space="0" w:color="auto"/>
        <w:left w:val="none" w:sz="0" w:space="0" w:color="auto"/>
        <w:bottom w:val="none" w:sz="0" w:space="0" w:color="auto"/>
        <w:right w:val="none" w:sz="0" w:space="0" w:color="auto"/>
      </w:divBdr>
    </w:div>
    <w:div w:id="925723909">
      <w:bodyDiv w:val="1"/>
      <w:marLeft w:val="0"/>
      <w:marRight w:val="0"/>
      <w:marTop w:val="0"/>
      <w:marBottom w:val="0"/>
      <w:divBdr>
        <w:top w:val="none" w:sz="0" w:space="0" w:color="auto"/>
        <w:left w:val="none" w:sz="0" w:space="0" w:color="auto"/>
        <w:bottom w:val="none" w:sz="0" w:space="0" w:color="auto"/>
        <w:right w:val="none" w:sz="0" w:space="0" w:color="auto"/>
      </w:divBdr>
    </w:div>
    <w:div w:id="1214272097">
      <w:bodyDiv w:val="1"/>
      <w:marLeft w:val="0"/>
      <w:marRight w:val="0"/>
      <w:marTop w:val="0"/>
      <w:marBottom w:val="0"/>
      <w:divBdr>
        <w:top w:val="none" w:sz="0" w:space="0" w:color="auto"/>
        <w:left w:val="none" w:sz="0" w:space="0" w:color="auto"/>
        <w:bottom w:val="none" w:sz="0" w:space="0" w:color="auto"/>
        <w:right w:val="none" w:sz="0" w:space="0" w:color="auto"/>
      </w:divBdr>
    </w:div>
    <w:div w:id="1271430346">
      <w:bodyDiv w:val="1"/>
      <w:marLeft w:val="0"/>
      <w:marRight w:val="0"/>
      <w:marTop w:val="0"/>
      <w:marBottom w:val="0"/>
      <w:divBdr>
        <w:top w:val="none" w:sz="0" w:space="0" w:color="auto"/>
        <w:left w:val="none" w:sz="0" w:space="0" w:color="auto"/>
        <w:bottom w:val="none" w:sz="0" w:space="0" w:color="auto"/>
        <w:right w:val="none" w:sz="0" w:space="0" w:color="auto"/>
      </w:divBdr>
    </w:div>
    <w:div w:id="1523057454">
      <w:bodyDiv w:val="1"/>
      <w:marLeft w:val="0"/>
      <w:marRight w:val="0"/>
      <w:marTop w:val="0"/>
      <w:marBottom w:val="0"/>
      <w:divBdr>
        <w:top w:val="none" w:sz="0" w:space="0" w:color="auto"/>
        <w:left w:val="none" w:sz="0" w:space="0" w:color="auto"/>
        <w:bottom w:val="none" w:sz="0" w:space="0" w:color="auto"/>
        <w:right w:val="none" w:sz="0" w:space="0" w:color="auto"/>
      </w:divBdr>
    </w:div>
    <w:div w:id="1581721388">
      <w:bodyDiv w:val="1"/>
      <w:marLeft w:val="0"/>
      <w:marRight w:val="0"/>
      <w:marTop w:val="0"/>
      <w:marBottom w:val="0"/>
      <w:divBdr>
        <w:top w:val="none" w:sz="0" w:space="0" w:color="auto"/>
        <w:left w:val="none" w:sz="0" w:space="0" w:color="auto"/>
        <w:bottom w:val="none" w:sz="0" w:space="0" w:color="auto"/>
        <w:right w:val="none" w:sz="0" w:space="0" w:color="auto"/>
      </w:divBdr>
    </w:div>
    <w:div w:id="1900281982">
      <w:bodyDiv w:val="1"/>
      <w:marLeft w:val="0"/>
      <w:marRight w:val="0"/>
      <w:marTop w:val="0"/>
      <w:marBottom w:val="0"/>
      <w:divBdr>
        <w:top w:val="none" w:sz="0" w:space="0" w:color="auto"/>
        <w:left w:val="none" w:sz="0" w:space="0" w:color="auto"/>
        <w:bottom w:val="none" w:sz="0" w:space="0" w:color="auto"/>
        <w:right w:val="none" w:sz="0" w:space="0" w:color="auto"/>
      </w:divBdr>
    </w:div>
    <w:div w:id="2002997247">
      <w:bodyDiv w:val="1"/>
      <w:marLeft w:val="0"/>
      <w:marRight w:val="0"/>
      <w:marTop w:val="0"/>
      <w:marBottom w:val="0"/>
      <w:divBdr>
        <w:top w:val="none" w:sz="0" w:space="0" w:color="auto"/>
        <w:left w:val="none" w:sz="0" w:space="0" w:color="auto"/>
        <w:bottom w:val="none" w:sz="0" w:space="0" w:color="auto"/>
        <w:right w:val="none" w:sz="0" w:space="0" w:color="auto"/>
      </w:divBdr>
    </w:div>
    <w:div w:id="20767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curement@rcf-wb6.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8BD104D2E8574BB23FB1DC72CFD8E2" ma:contentTypeVersion="13" ma:contentTypeDescription="Ein neues Dokument erstellen." ma:contentTypeScope="" ma:versionID="6ebad72136c569ebbffba022f1d5e601">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fa3f387bf8f931b9e92acf37965ffde2"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Props1.xml><?xml version="1.0" encoding="utf-8"?>
<ds:datastoreItem xmlns:ds="http://schemas.openxmlformats.org/officeDocument/2006/customXml" ds:itemID="{BAAB023C-B4AD-4EBD-B68C-B88CFA7A4C49}">
  <ds:schemaRefs>
    <ds:schemaRef ds:uri="http://schemas.microsoft.com/sharepoint/v3/contenttype/forms"/>
  </ds:schemaRefs>
</ds:datastoreItem>
</file>

<file path=customXml/itemProps2.xml><?xml version="1.0" encoding="utf-8"?>
<ds:datastoreItem xmlns:ds="http://schemas.openxmlformats.org/officeDocument/2006/customXml" ds:itemID="{B054C07D-C8BA-4FEC-B7E9-7110DE30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0CB82-85E9-45C0-8520-A36F9FA19217}">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Vjera Vujanovic</dc:creator>
  <cp:keywords/>
  <dc:description/>
  <cp:lastModifiedBy>Irena Boskovic</cp:lastModifiedBy>
  <cp:revision>13</cp:revision>
  <dcterms:created xsi:type="dcterms:W3CDTF">2024-08-09T11:50:00Z</dcterms:created>
  <dcterms:modified xsi:type="dcterms:W3CDTF">2024-09-19T16:07:00Z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